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ACD6" w14:textId="4B18EE41" w:rsidR="00C418D5" w:rsidRPr="00C418D5" w:rsidRDefault="00C418D5" w:rsidP="00C418D5">
      <w:pPr>
        <w:rPr>
          <w:b/>
          <w:bCs/>
          <w:u w:val="single"/>
        </w:rPr>
      </w:pPr>
      <w:r w:rsidRPr="00C418D5">
        <w:rPr>
          <w:b/>
          <w:bCs/>
          <w:u w:val="single"/>
        </w:rPr>
        <w:t>Guidance on creating your 'business critical justification statement’ for your D-FIF application</w:t>
      </w:r>
    </w:p>
    <w:p w14:paraId="4C64F1FF" w14:textId="79C8566B" w:rsidR="007C647B" w:rsidRDefault="007C647B"/>
    <w:p w14:paraId="1E1E50E0" w14:textId="209E54F7" w:rsidR="00E431A2" w:rsidRPr="00FB6DA7" w:rsidRDefault="00E431A2">
      <w:pPr>
        <w:rPr>
          <w:u w:val="single"/>
        </w:rPr>
      </w:pPr>
      <w:r w:rsidRPr="00FB6DA7">
        <w:rPr>
          <w:u w:val="single"/>
        </w:rPr>
        <w:t>Guidance from Faculty Research Impact Manager</w:t>
      </w:r>
    </w:p>
    <w:p w14:paraId="433D6274" w14:textId="77777777" w:rsidR="00E431A2" w:rsidRDefault="00E431A2" w:rsidP="00E431A2">
      <w:pPr>
        <w:pStyle w:val="ListParagraph"/>
        <w:numPr>
          <w:ilvl w:val="0"/>
          <w:numId w:val="1"/>
        </w:numPr>
      </w:pPr>
      <w:r w:rsidRPr="00E431A2">
        <w:t>If the proposed activities are about </w:t>
      </w:r>
      <w:r w:rsidRPr="00E431A2">
        <w:rPr>
          <w:b/>
          <w:bCs/>
        </w:rPr>
        <w:t>developing and realising pathways to research impact</w:t>
      </w:r>
      <w:r w:rsidRPr="00E431A2">
        <w:t xml:space="preserve">, then this would fit with the </w:t>
      </w:r>
      <w:proofErr w:type="gramStart"/>
      <w:r w:rsidRPr="00E431A2">
        <w:t>Faculty's</w:t>
      </w:r>
      <w:proofErr w:type="gramEnd"/>
      <w:r w:rsidRPr="00E431A2">
        <w:t xml:space="preserve"> definition of business critical; evidence gathering would also count, particularly where it's supporting the development of a potential REF ICS. These are the only activities that are eligible for FIF so provided applicants </w:t>
      </w:r>
      <w:proofErr w:type="gramStart"/>
      <w:r w:rsidRPr="00E431A2">
        <w:t>are able to</w:t>
      </w:r>
      <w:proofErr w:type="gramEnd"/>
      <w:r w:rsidRPr="00E431A2">
        <w:t xml:space="preserve"> explain how the proposed activities will support impact generation (as opposed to general engagement that's not focused on generating impacts, for example), then it should be business critical.</w:t>
      </w:r>
    </w:p>
    <w:p w14:paraId="59C278B0" w14:textId="77777777" w:rsidR="00E431A2" w:rsidRDefault="00E431A2" w:rsidP="00E431A2">
      <w:pPr>
        <w:pStyle w:val="ListParagraph"/>
        <w:numPr>
          <w:ilvl w:val="0"/>
          <w:numId w:val="1"/>
        </w:numPr>
      </w:pPr>
      <w:r>
        <w:t>A small justification</w:t>
      </w:r>
      <w:r w:rsidRPr="00E431A2">
        <w:t xml:space="preserve"> about why the costs </w:t>
      </w:r>
      <w:proofErr w:type="gramStart"/>
      <w:r w:rsidRPr="00E431A2">
        <w:t>are</w:t>
      </w:r>
      <w:proofErr w:type="gramEnd"/>
      <w:r w:rsidRPr="00E431A2">
        <w:t xml:space="preserve"> really needed, i.e. if an applicant is asking for travel costs for a meeting/workshop (for example), justification about why the meeting/workshop can't be held online would be useful, etc.</w:t>
      </w:r>
    </w:p>
    <w:p w14:paraId="7A9D0DD3" w14:textId="6B607237" w:rsidR="00E431A2" w:rsidRDefault="00E431A2" w:rsidP="00E431A2">
      <w:pPr>
        <w:pStyle w:val="ListParagraph"/>
        <w:numPr>
          <w:ilvl w:val="0"/>
          <w:numId w:val="1"/>
        </w:numPr>
      </w:pPr>
      <w:r w:rsidRPr="00E431A2">
        <w:t xml:space="preserve">As a reminder, even if/when </w:t>
      </w:r>
      <w:r>
        <w:t>Faculty</w:t>
      </w:r>
      <w:r w:rsidRPr="00E431A2">
        <w:t xml:space="preserve"> approve the </w:t>
      </w:r>
      <w:r>
        <w:t>Devolved FIF applications</w:t>
      </w:r>
      <w:r w:rsidRPr="00E431A2">
        <w:t xml:space="preserve">, applicants will still need to go through the general Faculty/University exceptions processes, but any approvals </w:t>
      </w:r>
      <w:r>
        <w:t>Faculty have given</w:t>
      </w:r>
      <w:r w:rsidRPr="00E431A2">
        <w:t xml:space="preserve"> can help to speed up those processes.</w:t>
      </w:r>
    </w:p>
    <w:p w14:paraId="260A33B1" w14:textId="3973F423" w:rsidR="00E431A2" w:rsidRPr="00FB6DA7" w:rsidRDefault="00E431A2" w:rsidP="00E431A2">
      <w:pPr>
        <w:rPr>
          <w:u w:val="single"/>
        </w:rPr>
      </w:pPr>
      <w:r w:rsidRPr="00FB6DA7">
        <w:rPr>
          <w:u w:val="single"/>
        </w:rPr>
        <w:t>Guidance from NUBS Research Manager</w:t>
      </w:r>
      <w:r w:rsidR="005D50D9" w:rsidRPr="00FB6DA7">
        <w:rPr>
          <w:u w:val="single"/>
        </w:rPr>
        <w:t xml:space="preserve"> and </w:t>
      </w:r>
      <w:proofErr w:type="spellStart"/>
      <w:r w:rsidR="005D50D9" w:rsidRPr="00FB6DA7">
        <w:rPr>
          <w:u w:val="single"/>
        </w:rPr>
        <w:t>DoI</w:t>
      </w:r>
      <w:proofErr w:type="spellEnd"/>
    </w:p>
    <w:p w14:paraId="624B6F48" w14:textId="7860C007" w:rsidR="00E431A2" w:rsidRDefault="00E431A2" w:rsidP="00E431A2">
      <w:pPr>
        <w:pStyle w:val="ListParagraph"/>
        <w:numPr>
          <w:ilvl w:val="0"/>
          <w:numId w:val="1"/>
        </w:numPr>
      </w:pPr>
      <w:r w:rsidRPr="00E431A2">
        <w:t>Impact activity is inherently business critical</w:t>
      </w:r>
      <w:r>
        <w:t xml:space="preserve"> to NUBS, specifically </w:t>
      </w:r>
      <w:r w:rsidRPr="00E431A2">
        <w:t xml:space="preserve">developing and realising pathways to research impact </w:t>
      </w:r>
      <w:r>
        <w:t xml:space="preserve">that are </w:t>
      </w:r>
      <w:r w:rsidRPr="00E431A2">
        <w:t>supported by</w:t>
      </w:r>
      <w:r>
        <w:t xml:space="preserve"> the </w:t>
      </w:r>
      <w:r w:rsidRPr="00E431A2">
        <w:t>Directors of Research</w:t>
      </w:r>
      <w:r>
        <w:t xml:space="preserve"> and Impact</w:t>
      </w:r>
      <w:r w:rsidRPr="00E431A2">
        <w:t xml:space="preserve"> </w:t>
      </w:r>
    </w:p>
    <w:p w14:paraId="0E530BD9" w14:textId="6EF1CC23" w:rsidR="0030267E" w:rsidRDefault="00E431A2" w:rsidP="0030267E">
      <w:pPr>
        <w:pStyle w:val="ListParagraph"/>
        <w:numPr>
          <w:ilvl w:val="0"/>
          <w:numId w:val="1"/>
        </w:numPr>
      </w:pPr>
      <w:r>
        <w:t>Applicants should e</w:t>
      </w:r>
      <w:r w:rsidRPr="00E431A2">
        <w:t>xpand upon why th</w:t>
      </w:r>
      <w:r>
        <w:t>e proposed</w:t>
      </w:r>
      <w:r w:rsidRPr="00E431A2">
        <w:t xml:space="preserve"> activity needs to happen now</w:t>
      </w:r>
      <w:r>
        <w:t xml:space="preserve">; this </w:t>
      </w:r>
      <w:proofErr w:type="gramStart"/>
      <w:r>
        <w:t>has to</w:t>
      </w:r>
      <w:proofErr w:type="gramEnd"/>
      <w:r>
        <w:t xml:space="preserve"> be justified before any </w:t>
      </w:r>
      <w:r w:rsidRPr="00E431A2">
        <w:t>permission to spend</w:t>
      </w:r>
      <w:r>
        <w:t xml:space="preserve"> is authorised</w:t>
      </w:r>
      <w:r w:rsidR="0030267E">
        <w:t xml:space="preserve">. Applicants may also wish to identify the consequences of </w:t>
      </w:r>
      <w:r w:rsidR="00E2705A">
        <w:t>their application not being funded.</w:t>
      </w:r>
    </w:p>
    <w:p w14:paraId="2C9D8EDE" w14:textId="7D65CAC7" w:rsidR="00E431A2" w:rsidRPr="00E431A2" w:rsidRDefault="00C418D5" w:rsidP="00E431A2">
      <w:pPr>
        <w:pStyle w:val="ListParagraph"/>
        <w:numPr>
          <w:ilvl w:val="0"/>
          <w:numId w:val="1"/>
        </w:numPr>
      </w:pPr>
      <w:r>
        <w:t xml:space="preserve">Applicants may also want to refer to the </w:t>
      </w:r>
      <w:proofErr w:type="gramStart"/>
      <w:r>
        <w:t>School</w:t>
      </w:r>
      <w:proofErr w:type="gramEnd"/>
      <w:r>
        <w:t xml:space="preserve"> strategy and priorities to justify their case further</w:t>
      </w:r>
    </w:p>
    <w:p w14:paraId="63AEF56F" w14:textId="3DDAA368" w:rsidR="00E431A2" w:rsidRPr="00FB6DA7" w:rsidRDefault="00144083" w:rsidP="00E431A2">
      <w:pPr>
        <w:rPr>
          <w:u w:val="single"/>
        </w:rPr>
      </w:pPr>
      <w:r w:rsidRPr="00FB6DA7">
        <w:rPr>
          <w:u w:val="single"/>
        </w:rPr>
        <w:t>Note</w:t>
      </w:r>
    </w:p>
    <w:p w14:paraId="591E41C4" w14:textId="747823D4" w:rsidR="00134686" w:rsidRPr="00134686" w:rsidRDefault="00144083" w:rsidP="00134686">
      <w:r>
        <w:t>If your application is</w:t>
      </w:r>
      <w:r w:rsidRPr="00144083">
        <w:t xml:space="preserve"> approve</w:t>
      </w:r>
      <w:r>
        <w:t xml:space="preserve">d, </w:t>
      </w:r>
      <w:r w:rsidRPr="00144083">
        <w:t>applicants will still need to go through the general Faculty/University exceptions processes</w:t>
      </w:r>
      <w:r w:rsidR="00134686">
        <w:t xml:space="preserve"> </w:t>
      </w:r>
      <w:r w:rsidR="00134686" w:rsidRPr="00134686">
        <w:t>for the costs where there are restrictions</w:t>
      </w:r>
      <w:r w:rsidR="00134686">
        <w:t xml:space="preserve"> are</w:t>
      </w:r>
      <w:r w:rsidR="00134686" w:rsidRPr="00134686">
        <w:t xml:space="preserve"> in place</w:t>
      </w:r>
      <w:r w:rsidR="00134686">
        <w:t xml:space="preserve">. </w:t>
      </w:r>
    </w:p>
    <w:p w14:paraId="77F40D42" w14:textId="78CDE852" w:rsidR="00144083" w:rsidRPr="00144083" w:rsidRDefault="00144083" w:rsidP="00144083"/>
    <w:p w14:paraId="41E336BD" w14:textId="77777777" w:rsidR="00144083" w:rsidRPr="00E431A2" w:rsidRDefault="00144083" w:rsidP="00E431A2"/>
    <w:p w14:paraId="0FA6443C" w14:textId="1BD6CBDF" w:rsidR="00E431A2" w:rsidRDefault="00E431A2"/>
    <w:p w14:paraId="3A6278DB" w14:textId="2ECC097A" w:rsidR="00C418D5" w:rsidRPr="00C418D5" w:rsidRDefault="00C418D5">
      <w:pPr>
        <w:rPr>
          <w:b/>
          <w:bCs/>
        </w:rPr>
      </w:pPr>
      <w:r w:rsidRPr="00C418D5">
        <w:rPr>
          <w:b/>
          <w:bCs/>
        </w:rPr>
        <w:t>Document created 8</w:t>
      </w:r>
      <w:r w:rsidRPr="00C418D5">
        <w:rPr>
          <w:b/>
          <w:bCs/>
          <w:vertAlign w:val="superscript"/>
        </w:rPr>
        <w:t>th</w:t>
      </w:r>
      <w:r w:rsidRPr="00C418D5">
        <w:rPr>
          <w:b/>
          <w:bCs/>
        </w:rPr>
        <w:t xml:space="preserve"> January 2025</w:t>
      </w:r>
    </w:p>
    <w:sectPr w:rsidR="00C418D5" w:rsidRPr="00C41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DBB"/>
    <w:multiLevelType w:val="hybridMultilevel"/>
    <w:tmpl w:val="D5D8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A2"/>
    <w:rsid w:val="00134686"/>
    <w:rsid w:val="00144083"/>
    <w:rsid w:val="0030267E"/>
    <w:rsid w:val="005D50D9"/>
    <w:rsid w:val="007C647B"/>
    <w:rsid w:val="00AA443A"/>
    <w:rsid w:val="00C418D5"/>
    <w:rsid w:val="00E2705A"/>
    <w:rsid w:val="00E431A2"/>
    <w:rsid w:val="00FB6DA7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4160"/>
  <w15:chartTrackingRefBased/>
  <w15:docId w15:val="{901D95C4-29A7-42F9-A57C-70C5DC3A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1A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302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Crawford</dc:creator>
  <cp:keywords/>
  <dc:description/>
  <cp:lastModifiedBy>Hannah L Lynch</cp:lastModifiedBy>
  <cp:revision>3</cp:revision>
  <dcterms:created xsi:type="dcterms:W3CDTF">2025-01-09T09:31:00Z</dcterms:created>
  <dcterms:modified xsi:type="dcterms:W3CDTF">2025-01-09T11:08:00Z</dcterms:modified>
</cp:coreProperties>
</file>