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25B8" w14:textId="77777777" w:rsidR="003F3BAE" w:rsidRPr="00CE290E" w:rsidRDefault="003F3BAE" w:rsidP="003F3BAE">
      <w:pPr>
        <w:tabs>
          <w:tab w:val="left" w:pos="2050"/>
        </w:tabs>
        <w:jc w:val="both"/>
        <w:rPr>
          <w:color w:val="0070C0"/>
        </w:rPr>
      </w:pPr>
    </w:p>
    <w:p w14:paraId="3D73749E" w14:textId="5D59DE44" w:rsidR="003F3BAE" w:rsidRDefault="003F3BAE" w:rsidP="003F3BAE">
      <w:pPr>
        <w:pStyle w:val="Heading1"/>
      </w:pPr>
      <w:r>
        <w:t>Mission-Oriented Research Fund (MORF)</w:t>
      </w:r>
    </w:p>
    <w:p w14:paraId="114DA1F3" w14:textId="77777777" w:rsidR="003F3BAE" w:rsidRPr="00CE290E" w:rsidRDefault="003F3BAE" w:rsidP="003F3BAE">
      <w:pPr>
        <w:pStyle w:val="Heading2"/>
      </w:pPr>
      <w:r>
        <w:t>Guidance and Terms &amp; Conditions (March 2025)</w:t>
      </w:r>
    </w:p>
    <w:p w14:paraId="7E41CD71" w14:textId="77777777" w:rsidR="003F3BAE" w:rsidRDefault="003F3BAE" w:rsidP="003F3BAE">
      <w:pPr>
        <w:jc w:val="both"/>
        <w:rPr>
          <w:color w:val="0070C0"/>
        </w:rPr>
      </w:pPr>
    </w:p>
    <w:p w14:paraId="29E1F476" w14:textId="2F7276E5" w:rsidR="003F3BAE" w:rsidRDefault="003F3BAE" w:rsidP="003F3BAE">
      <w:pPr>
        <w:jc w:val="both"/>
        <w:rPr>
          <w:color w:val="0070C0"/>
        </w:rPr>
      </w:pPr>
      <w:r>
        <w:rPr>
          <w:color w:val="0070C0"/>
        </w:rPr>
        <w:t xml:space="preserve">We are pleased to announce a funding opportunity for </w:t>
      </w:r>
      <w:r w:rsidRPr="00CE290E">
        <w:rPr>
          <w:color w:val="0070C0"/>
        </w:rPr>
        <w:t>Small Research Projects: Mission-Oriented Research in Business and Society</w:t>
      </w:r>
      <w:r>
        <w:rPr>
          <w:color w:val="0070C0"/>
        </w:rPr>
        <w:t xml:space="preserve"> </w:t>
      </w:r>
    </w:p>
    <w:p w14:paraId="447BAD03" w14:textId="77777777" w:rsidR="003F3BAE" w:rsidRDefault="003F3BAE" w:rsidP="003F3BAE">
      <w:pPr>
        <w:jc w:val="both"/>
        <w:rPr>
          <w:color w:val="0070C0"/>
        </w:rPr>
      </w:pPr>
    </w:p>
    <w:p w14:paraId="08DB4E23" w14:textId="77777777" w:rsidR="003F3BAE" w:rsidRPr="00CE290E" w:rsidRDefault="003F3BAE" w:rsidP="003F3BAE">
      <w:pPr>
        <w:pStyle w:val="Heading3"/>
      </w:pPr>
      <w:r w:rsidRPr="00CE290E">
        <w:t>Key Details</w:t>
      </w:r>
    </w:p>
    <w:p w14:paraId="5C6C2D01" w14:textId="77777777" w:rsidR="003F3BAE" w:rsidRPr="00CE290E" w:rsidRDefault="003F3BAE" w:rsidP="003F3BAE">
      <w:pPr>
        <w:jc w:val="both"/>
        <w:rPr>
          <w:color w:val="0070C0"/>
        </w:rPr>
      </w:pPr>
      <w:r w:rsidRPr="003F3BAE">
        <w:rPr>
          <w:b/>
          <w:bCs/>
          <w:color w:val="0070C0"/>
        </w:rPr>
        <w:t>Funding available</w:t>
      </w:r>
      <w:r w:rsidRPr="00CE290E">
        <w:rPr>
          <w:color w:val="0070C0"/>
        </w:rPr>
        <w:t xml:space="preserve">: Up to </w:t>
      </w:r>
      <w:r w:rsidRPr="003F3BAE">
        <w:rPr>
          <w:b/>
          <w:bCs/>
          <w:color w:val="0070C0"/>
        </w:rPr>
        <w:t>£6,000</w:t>
      </w:r>
      <w:r w:rsidRPr="00CE290E">
        <w:rPr>
          <w:color w:val="0070C0"/>
        </w:rPr>
        <w:t xml:space="preserve"> for one project </w:t>
      </w:r>
    </w:p>
    <w:p w14:paraId="3D076CE9" w14:textId="77777777" w:rsidR="003F3BAE" w:rsidRPr="00CE290E" w:rsidRDefault="003F3BAE" w:rsidP="003F3BAE">
      <w:pPr>
        <w:jc w:val="both"/>
        <w:rPr>
          <w:color w:val="0070C0"/>
        </w:rPr>
      </w:pPr>
    </w:p>
    <w:p w14:paraId="31E7E810" w14:textId="77777777" w:rsidR="003F3BAE" w:rsidRDefault="003F3BAE" w:rsidP="003F3BAE">
      <w:pPr>
        <w:jc w:val="both"/>
        <w:rPr>
          <w:color w:val="0070C0"/>
        </w:rPr>
      </w:pPr>
      <w:r w:rsidRPr="00CE290E">
        <w:rPr>
          <w:color w:val="0070C0"/>
        </w:rPr>
        <w:t xml:space="preserve">Newcastle University Business School invites </w:t>
      </w:r>
      <w:r w:rsidRPr="003F3BAE">
        <w:rPr>
          <w:b/>
          <w:bCs/>
          <w:color w:val="0070C0"/>
        </w:rPr>
        <w:t>applications for small research projects exploring mission-oriented/challenge-oriented research in business and society</w:t>
      </w:r>
      <w:r w:rsidRPr="00CE290E">
        <w:rPr>
          <w:color w:val="0070C0"/>
        </w:rPr>
        <w:t xml:space="preserve">. </w:t>
      </w:r>
    </w:p>
    <w:p w14:paraId="316F5771" w14:textId="77777777" w:rsidR="003F3BAE" w:rsidRDefault="003F3BAE" w:rsidP="003F3BAE">
      <w:pPr>
        <w:jc w:val="both"/>
        <w:rPr>
          <w:color w:val="0070C0"/>
        </w:rPr>
      </w:pPr>
    </w:p>
    <w:p w14:paraId="0997C3F3" w14:textId="28BE8E8C" w:rsidR="003F3BAE" w:rsidRPr="00CE290E" w:rsidRDefault="003F3BAE" w:rsidP="003F3BAE">
      <w:pPr>
        <w:jc w:val="both"/>
        <w:rPr>
          <w:color w:val="0070C0"/>
        </w:rPr>
      </w:pPr>
      <w:r w:rsidRPr="00CE290E">
        <w:rPr>
          <w:color w:val="0070C0"/>
        </w:rPr>
        <w:t>This funding opportunity supports innovative projects that align with the principles of mission-driven research, addressing significant societal, economic, and environmental challenges.</w:t>
      </w:r>
    </w:p>
    <w:p w14:paraId="1E44FEF2" w14:textId="77777777" w:rsidR="003F3BAE" w:rsidRPr="00CE290E" w:rsidRDefault="003F3BAE" w:rsidP="003F3BAE">
      <w:pPr>
        <w:jc w:val="both"/>
        <w:rPr>
          <w:color w:val="0070C0"/>
        </w:rPr>
      </w:pPr>
    </w:p>
    <w:p w14:paraId="57F55032" w14:textId="16047BF2" w:rsidR="003F3BAE" w:rsidRPr="00CE290E" w:rsidRDefault="003F3BAE" w:rsidP="003F3BAE">
      <w:pPr>
        <w:jc w:val="both"/>
        <w:rPr>
          <w:color w:val="0070C0"/>
        </w:rPr>
      </w:pPr>
      <w:r w:rsidRPr="00CE290E">
        <w:rPr>
          <w:color w:val="0070C0"/>
        </w:rPr>
        <w:t xml:space="preserve">We particularly encourage proposals that investigate how businesses, policymakers, and other stakeholders can engage with mission-oriented approaches to drive sustainable and inclusive growth. </w:t>
      </w:r>
      <w:r>
        <w:rPr>
          <w:color w:val="0070C0"/>
        </w:rPr>
        <w:t xml:space="preserve"> </w:t>
      </w:r>
      <w:r w:rsidRPr="00CE290E">
        <w:rPr>
          <w:color w:val="0070C0"/>
        </w:rPr>
        <w:t>Projects may also consider alternative perspectives, methods, and outputs beyond traditional academic publications.</w:t>
      </w:r>
    </w:p>
    <w:p w14:paraId="79127689" w14:textId="77777777" w:rsidR="003F3BAE" w:rsidRPr="00CE290E" w:rsidRDefault="003F3BAE" w:rsidP="003F3BAE">
      <w:pPr>
        <w:jc w:val="both"/>
        <w:rPr>
          <w:color w:val="0070C0"/>
        </w:rPr>
      </w:pPr>
      <w:r w:rsidRPr="00CE290E">
        <w:rPr>
          <w:color w:val="0070C0"/>
        </w:rPr>
        <w:t>Scope of the call</w:t>
      </w:r>
    </w:p>
    <w:p w14:paraId="545A66F2" w14:textId="77777777" w:rsidR="003F3BAE" w:rsidRPr="00CE290E" w:rsidRDefault="003F3BAE" w:rsidP="003F3BAE">
      <w:pPr>
        <w:jc w:val="both"/>
        <w:rPr>
          <w:color w:val="0070C0"/>
        </w:rPr>
      </w:pPr>
    </w:p>
    <w:p w14:paraId="2B2C3173" w14:textId="73BD12F3" w:rsidR="003F3BAE" w:rsidRPr="003F3BAE" w:rsidRDefault="003F3BAE" w:rsidP="003F3BAE">
      <w:pPr>
        <w:jc w:val="both"/>
        <w:rPr>
          <w:b/>
          <w:bCs/>
          <w:color w:val="0070C0"/>
        </w:rPr>
      </w:pPr>
      <w:r w:rsidRPr="003F3BAE">
        <w:rPr>
          <w:b/>
          <w:bCs/>
          <w:color w:val="0070C0"/>
        </w:rPr>
        <w:t>Projects m</w:t>
      </w:r>
      <w:r w:rsidRPr="003F3BAE">
        <w:rPr>
          <w:b/>
          <w:bCs/>
          <w:color w:val="0070C0"/>
        </w:rPr>
        <w:t>ust</w:t>
      </w:r>
      <w:r w:rsidRPr="003F3BAE">
        <w:rPr>
          <w:b/>
          <w:bCs/>
          <w:color w:val="0070C0"/>
        </w:rPr>
        <w:t xml:space="preserve"> focus on at least one of the following themes:</w:t>
      </w:r>
    </w:p>
    <w:p w14:paraId="5971D2F5" w14:textId="77777777" w:rsidR="003F3BAE" w:rsidRPr="00CE290E" w:rsidRDefault="003F3BAE" w:rsidP="003F3BAE">
      <w:pPr>
        <w:numPr>
          <w:ilvl w:val="0"/>
          <w:numId w:val="1"/>
        </w:numPr>
        <w:jc w:val="both"/>
        <w:rPr>
          <w:color w:val="0070C0"/>
        </w:rPr>
      </w:pPr>
      <w:r w:rsidRPr="00CE290E">
        <w:rPr>
          <w:color w:val="0070C0"/>
        </w:rPr>
        <w:t>The strategic role of business in mission-oriented research – how businesses contribute to and benefit from mission-driven innovation</w:t>
      </w:r>
    </w:p>
    <w:p w14:paraId="7EB6D419" w14:textId="77777777" w:rsidR="003F3BAE" w:rsidRPr="00CE290E" w:rsidRDefault="003F3BAE" w:rsidP="003F3BAE">
      <w:pPr>
        <w:numPr>
          <w:ilvl w:val="0"/>
          <w:numId w:val="1"/>
        </w:numPr>
        <w:jc w:val="both"/>
        <w:rPr>
          <w:color w:val="0070C0"/>
        </w:rPr>
      </w:pPr>
      <w:r w:rsidRPr="00CE290E">
        <w:rPr>
          <w:color w:val="0070C0"/>
        </w:rPr>
        <w:t>Governance and policy – the role of public-private partnerships and policy frameworks in enabling mission-oriented strategies</w:t>
      </w:r>
    </w:p>
    <w:p w14:paraId="46F3ADC8" w14:textId="77777777" w:rsidR="003F3BAE" w:rsidRPr="00CE290E" w:rsidRDefault="003F3BAE" w:rsidP="003F3BAE">
      <w:pPr>
        <w:numPr>
          <w:ilvl w:val="0"/>
          <w:numId w:val="1"/>
        </w:numPr>
        <w:jc w:val="both"/>
        <w:rPr>
          <w:color w:val="0070C0"/>
        </w:rPr>
      </w:pPr>
      <w:r w:rsidRPr="00CE290E">
        <w:rPr>
          <w:color w:val="0070C0"/>
        </w:rPr>
        <w:t>Sustainability and inclusive growth – examining mission-driven business models addressing societal challenges such as net-zero, fair work, and digital inclusion</w:t>
      </w:r>
    </w:p>
    <w:p w14:paraId="0D5E9E50" w14:textId="77777777" w:rsidR="003F3BAE" w:rsidRPr="00CE290E" w:rsidRDefault="003F3BAE" w:rsidP="003F3BAE">
      <w:pPr>
        <w:numPr>
          <w:ilvl w:val="0"/>
          <w:numId w:val="1"/>
        </w:numPr>
        <w:jc w:val="both"/>
        <w:rPr>
          <w:color w:val="0070C0"/>
        </w:rPr>
      </w:pPr>
      <w:r w:rsidRPr="00CE290E">
        <w:rPr>
          <w:color w:val="0070C0"/>
        </w:rPr>
        <w:t>Innovation and entrepreneurship – the role of start-ups and SMEs in delivering mission-oriented impact</w:t>
      </w:r>
    </w:p>
    <w:p w14:paraId="01EC0F93" w14:textId="77777777" w:rsidR="003F3BAE" w:rsidRDefault="003F3BAE" w:rsidP="003F3BAE">
      <w:pPr>
        <w:numPr>
          <w:ilvl w:val="0"/>
          <w:numId w:val="1"/>
        </w:numPr>
        <w:jc w:val="both"/>
        <w:rPr>
          <w:color w:val="0070C0"/>
        </w:rPr>
      </w:pPr>
      <w:r w:rsidRPr="00CE290E">
        <w:rPr>
          <w:color w:val="0070C0"/>
        </w:rPr>
        <w:t>Measuring impact and success – developing frameworks to assess the outcomes of mission-oriented research in business settings</w:t>
      </w:r>
    </w:p>
    <w:p w14:paraId="34699191" w14:textId="77777777" w:rsidR="003F3BAE" w:rsidRPr="00CE290E" w:rsidRDefault="003F3BAE" w:rsidP="003F3BAE">
      <w:pPr>
        <w:jc w:val="both"/>
        <w:rPr>
          <w:color w:val="0070C0"/>
        </w:rPr>
      </w:pPr>
    </w:p>
    <w:p w14:paraId="581E29D5" w14:textId="77777777" w:rsidR="003F3BAE" w:rsidRPr="003F3BAE" w:rsidRDefault="003F3BAE" w:rsidP="003F3BAE">
      <w:pPr>
        <w:jc w:val="both"/>
        <w:rPr>
          <w:b/>
          <w:bCs/>
          <w:color w:val="0070C0"/>
        </w:rPr>
      </w:pPr>
      <w:r w:rsidRPr="003F3BAE">
        <w:rPr>
          <w:b/>
          <w:bCs/>
          <w:color w:val="0070C0"/>
        </w:rPr>
        <w:t>Eligibility</w:t>
      </w:r>
    </w:p>
    <w:p w14:paraId="1837A966" w14:textId="77777777" w:rsidR="003F3BAE" w:rsidRPr="00CE290E" w:rsidRDefault="003F3BAE" w:rsidP="003F3BAE">
      <w:pPr>
        <w:numPr>
          <w:ilvl w:val="0"/>
          <w:numId w:val="2"/>
        </w:numPr>
        <w:jc w:val="both"/>
        <w:rPr>
          <w:color w:val="0070C0"/>
        </w:rPr>
      </w:pPr>
      <w:r w:rsidRPr="00CE290E">
        <w:rPr>
          <w:color w:val="0070C0"/>
        </w:rPr>
        <w:t>Interdisciplinary proposals, including collaborations with other departments or external partners, are encouraged</w:t>
      </w:r>
    </w:p>
    <w:p w14:paraId="2A6A7071" w14:textId="4DF22C84" w:rsidR="003F3BAE" w:rsidRDefault="003F3BAE" w:rsidP="003F3BAE">
      <w:pPr>
        <w:numPr>
          <w:ilvl w:val="0"/>
          <w:numId w:val="2"/>
        </w:numPr>
        <w:jc w:val="both"/>
        <w:rPr>
          <w:color w:val="0070C0"/>
        </w:rPr>
      </w:pPr>
      <w:r w:rsidRPr="00CE290E">
        <w:rPr>
          <w:color w:val="0070C0"/>
        </w:rPr>
        <w:t>The project must be feasible within a four</w:t>
      </w:r>
      <w:r>
        <w:rPr>
          <w:color w:val="0070C0"/>
        </w:rPr>
        <w:t>-</w:t>
      </w:r>
      <w:r w:rsidRPr="00CE290E">
        <w:rPr>
          <w:color w:val="0070C0"/>
        </w:rPr>
        <w:t>month period and align with the objectives of mission-oriented research</w:t>
      </w:r>
    </w:p>
    <w:p w14:paraId="5FC0494E" w14:textId="77777777" w:rsidR="003F3BAE" w:rsidRPr="00CE290E" w:rsidRDefault="003F3BAE" w:rsidP="003F3BAE">
      <w:pPr>
        <w:jc w:val="both"/>
        <w:rPr>
          <w:color w:val="0070C0"/>
        </w:rPr>
      </w:pPr>
    </w:p>
    <w:p w14:paraId="20A03A01" w14:textId="77777777" w:rsidR="003F3BAE" w:rsidRDefault="003F3BAE">
      <w:pPr>
        <w:spacing w:after="160" w:line="259" w:lineRule="auto"/>
        <w:rPr>
          <w:b/>
          <w:bCs/>
          <w:color w:val="0070C0"/>
        </w:rPr>
      </w:pPr>
      <w:r>
        <w:rPr>
          <w:b/>
          <w:bCs/>
          <w:color w:val="0070C0"/>
        </w:rPr>
        <w:br w:type="page"/>
      </w:r>
    </w:p>
    <w:p w14:paraId="50687657" w14:textId="5EA2A4FC" w:rsidR="003F3BAE" w:rsidRPr="003F3BAE" w:rsidRDefault="003F3BAE" w:rsidP="003F3BAE">
      <w:pPr>
        <w:jc w:val="both"/>
        <w:rPr>
          <w:b/>
          <w:bCs/>
          <w:color w:val="0070C0"/>
        </w:rPr>
      </w:pPr>
      <w:r w:rsidRPr="003F3BAE">
        <w:rPr>
          <w:b/>
          <w:bCs/>
          <w:color w:val="0070C0"/>
        </w:rPr>
        <w:lastRenderedPageBreak/>
        <w:t>Funding and support</w:t>
      </w:r>
    </w:p>
    <w:p w14:paraId="5290D8E5" w14:textId="77777777" w:rsidR="003F3BAE" w:rsidRPr="00CE290E" w:rsidRDefault="003F3BAE" w:rsidP="003F3BAE">
      <w:pPr>
        <w:numPr>
          <w:ilvl w:val="0"/>
          <w:numId w:val="3"/>
        </w:numPr>
        <w:jc w:val="both"/>
        <w:rPr>
          <w:color w:val="0070C0"/>
        </w:rPr>
      </w:pPr>
      <w:r w:rsidRPr="00CE290E">
        <w:rPr>
          <w:color w:val="0070C0"/>
        </w:rPr>
        <w:t>Awards of up to £5,000 will be provided for research-related expenses, including data collection, research assistance, workshops, and dissemination activities. A small amount of travel maybe possible.</w:t>
      </w:r>
    </w:p>
    <w:p w14:paraId="19DDBB9C" w14:textId="77777777" w:rsidR="003F3BAE" w:rsidRPr="00CE290E" w:rsidRDefault="003F3BAE" w:rsidP="003F3BAE">
      <w:pPr>
        <w:numPr>
          <w:ilvl w:val="0"/>
          <w:numId w:val="3"/>
        </w:numPr>
        <w:jc w:val="both"/>
        <w:rPr>
          <w:color w:val="0070C0"/>
        </w:rPr>
      </w:pPr>
      <w:r w:rsidRPr="00CE290E">
        <w:rPr>
          <w:color w:val="0070C0"/>
        </w:rPr>
        <w:t>We encourage a range of research outputs beyond traditional academic papers, such as policy briefs, case studies, toolkits, creative media, and engagement activities</w:t>
      </w:r>
    </w:p>
    <w:p w14:paraId="6A731128" w14:textId="77777777" w:rsidR="003F3BAE" w:rsidRPr="00CE290E" w:rsidRDefault="003F3BAE" w:rsidP="003F3BAE">
      <w:pPr>
        <w:numPr>
          <w:ilvl w:val="0"/>
          <w:numId w:val="3"/>
        </w:numPr>
        <w:jc w:val="both"/>
        <w:rPr>
          <w:color w:val="0070C0"/>
        </w:rPr>
      </w:pPr>
      <w:r w:rsidRPr="00CE290E">
        <w:rPr>
          <w:color w:val="0070C0"/>
        </w:rPr>
        <w:t>Successful applicants will be expected to present their findings in a research seminar and contribute to discussions on mission-oriented research within the school</w:t>
      </w:r>
    </w:p>
    <w:p w14:paraId="5B66224B" w14:textId="77777777" w:rsidR="003F3BAE" w:rsidRPr="00CE290E" w:rsidRDefault="003F3BAE" w:rsidP="003F3BAE">
      <w:pPr>
        <w:ind w:left="360"/>
        <w:jc w:val="both"/>
        <w:rPr>
          <w:color w:val="0070C0"/>
        </w:rPr>
      </w:pPr>
    </w:p>
    <w:p w14:paraId="783E6D43" w14:textId="77777777" w:rsidR="003F3BAE" w:rsidRPr="00CE290E" w:rsidRDefault="003F3BAE" w:rsidP="003F3BAE">
      <w:pPr>
        <w:jc w:val="both"/>
        <w:rPr>
          <w:color w:val="0070C0"/>
        </w:rPr>
      </w:pPr>
    </w:p>
    <w:p w14:paraId="0DF29143" w14:textId="77777777" w:rsidR="003F3BAE" w:rsidRPr="00CE290E" w:rsidRDefault="003F3BAE" w:rsidP="003F3BAE">
      <w:pPr>
        <w:tabs>
          <w:tab w:val="left" w:pos="2050"/>
        </w:tabs>
        <w:jc w:val="both"/>
        <w:rPr>
          <w:color w:val="0070C0"/>
        </w:rPr>
      </w:pPr>
      <w:r w:rsidRPr="00CE290E">
        <w:rPr>
          <w:color w:val="0070C0"/>
        </w:rPr>
        <w:tab/>
      </w:r>
    </w:p>
    <w:p w14:paraId="2DBB7CCD" w14:textId="77777777" w:rsidR="003F3BAE" w:rsidRPr="00CE290E" w:rsidRDefault="003F3BAE" w:rsidP="003F3BAE">
      <w:pPr>
        <w:jc w:val="both"/>
        <w:rPr>
          <w:color w:val="0070C0"/>
        </w:rPr>
      </w:pPr>
    </w:p>
    <w:p w14:paraId="0CAF8690" w14:textId="77777777" w:rsidR="003F3BAE" w:rsidRDefault="003F3BAE" w:rsidP="003F3BAE"/>
    <w:p w14:paraId="3528FA84" w14:textId="77777777" w:rsidR="00F1683E" w:rsidRDefault="00F1683E"/>
    <w:sectPr w:rsidR="00F1683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14DD2" w14:textId="77777777" w:rsidR="003F3BAE" w:rsidRDefault="003F3BAE" w:rsidP="003F3BAE">
      <w:r>
        <w:separator/>
      </w:r>
    </w:p>
  </w:endnote>
  <w:endnote w:type="continuationSeparator" w:id="0">
    <w:p w14:paraId="5B542181" w14:textId="77777777" w:rsidR="003F3BAE" w:rsidRDefault="003F3BAE" w:rsidP="003F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railed">
    <w:panose1 w:val="020B05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8209B" w14:textId="77777777" w:rsidR="003F3BAE" w:rsidRDefault="003F3BAE" w:rsidP="003F3BAE">
      <w:r>
        <w:separator/>
      </w:r>
    </w:p>
  </w:footnote>
  <w:footnote w:type="continuationSeparator" w:id="0">
    <w:p w14:paraId="7A49D2BD" w14:textId="77777777" w:rsidR="003F3BAE" w:rsidRDefault="003F3BAE" w:rsidP="003F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47F6" w14:textId="3456B5DA" w:rsidR="003F3BAE" w:rsidRDefault="003F3BAE" w:rsidP="003F3BAE">
    <w:pPr>
      <w:pStyle w:val="Header"/>
      <w:jc w:val="right"/>
    </w:pPr>
    <w:r>
      <w:rPr>
        <w:rFonts w:ascii="Derailed" w:hAnsi="Derailed"/>
        <w:noProof/>
      </w:rPr>
      <w:drawing>
        <wp:inline distT="0" distB="0" distL="0" distR="0" wp14:anchorId="7D8B4428" wp14:editId="62C2BC2C">
          <wp:extent cx="2538000" cy="428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545"/>
                  <a:stretch/>
                </pic:blipFill>
                <pic:spPr bwMode="auto">
                  <a:xfrm>
                    <a:off x="0" y="0"/>
                    <a:ext cx="25380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6155B"/>
    <w:multiLevelType w:val="multilevel"/>
    <w:tmpl w:val="ECDE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860BB8"/>
    <w:multiLevelType w:val="multilevel"/>
    <w:tmpl w:val="97DC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340C4C"/>
    <w:multiLevelType w:val="multilevel"/>
    <w:tmpl w:val="F3CC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552045">
    <w:abstractNumId w:val="0"/>
  </w:num>
  <w:num w:numId="2" w16cid:durableId="666177008">
    <w:abstractNumId w:val="1"/>
  </w:num>
  <w:num w:numId="3" w16cid:durableId="57725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AE"/>
    <w:rsid w:val="003F3BAE"/>
    <w:rsid w:val="005234CC"/>
    <w:rsid w:val="00A0095A"/>
    <w:rsid w:val="00F1683E"/>
    <w:rsid w:val="00FA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0731"/>
  <w15:chartTrackingRefBased/>
  <w15:docId w15:val="{E52CEA4B-8B57-4FF6-B343-0001B64C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BAE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B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B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B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B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B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B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B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BAE"/>
    <w:rPr>
      <w:rFonts w:ascii="Aptos" w:hAnsi="Aptos" w:cs="Aptos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3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BAE"/>
    <w:rPr>
      <w:rFonts w:ascii="Aptos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Orr</dc:creator>
  <cp:keywords/>
  <dc:description/>
  <cp:lastModifiedBy>Susan Orr</cp:lastModifiedBy>
  <cp:revision>1</cp:revision>
  <dcterms:created xsi:type="dcterms:W3CDTF">2025-03-06T14:54:00Z</dcterms:created>
  <dcterms:modified xsi:type="dcterms:W3CDTF">2025-03-06T15:01:00Z</dcterms:modified>
</cp:coreProperties>
</file>